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1f497d"/>
          <w:sz w:val="26"/>
          <w:szCs w:val="26"/>
        </w:rPr>
      </w:pPr>
      <w:r w:rsidDel="00000000" w:rsidR="00000000" w:rsidRPr="00000000">
        <w:rPr>
          <w:b w:val="1"/>
          <w:color w:val="1f497d"/>
          <w:sz w:val="26"/>
          <w:szCs w:val="26"/>
          <w:rtl w:val="0"/>
        </w:rPr>
        <w:t xml:space="preserve">Activity Evaluation Form for California MCLE</w: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bottom w:color="000000" w:space="1" w:sz="4" w:val="single"/>
        </w:pBd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Print Your Answers and Return Form to Provider</w:t>
      </w:r>
    </w:p>
    <w:p w:rsidR="00000000" w:rsidDel="00000000" w:rsidP="00000000" w:rsidRDefault="00000000" w:rsidRPr="00000000" w14:paraId="00000004">
      <w:pPr>
        <w:spacing w:after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Provider: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UC Berkeley School of Law 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ab/>
        <w:t xml:space="preserve">Provider Number: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02442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620" w:hanging="16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620" w:hanging="162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Title of Activity:</w:t>
      </w:r>
      <w:r w:rsidDel="00000000" w:rsidR="00000000" w:rsidRPr="00000000">
        <w:rPr>
          <w:sz w:val="24"/>
          <w:szCs w:val="24"/>
          <w:rtl w:val="0"/>
        </w:rPr>
        <w:t xml:space="preserve"> An Unprecedented Cross-Border Data Regulatory Regime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620" w:hanging="16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Date of Activity: </w:t>
      </w:r>
      <w:r w:rsidDel="00000000" w:rsidR="00000000" w:rsidRPr="00000000">
        <w:rPr>
          <w:sz w:val="24"/>
          <w:szCs w:val="24"/>
          <w:rtl w:val="0"/>
        </w:rPr>
        <w:t xml:space="preserve">March 11,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Location of Activity: </w:t>
      </w:r>
      <w:r w:rsidDel="00000000" w:rsidR="00000000" w:rsidRPr="00000000">
        <w:rPr>
          <w:sz w:val="24"/>
          <w:szCs w:val="24"/>
          <w:rtl w:val="0"/>
        </w:rPr>
        <w:t xml:space="preserve">B-CLE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bottom w:color="000000" w:space="1" w:sz="4" w:val="single"/>
        </w:pBd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Evaluate this Course by Completing the Table Below</w:t>
      </w:r>
    </w:p>
    <w:p w:rsidR="00000000" w:rsidDel="00000000" w:rsidP="00000000" w:rsidRDefault="00000000" w:rsidRPr="00000000" w14:paraId="0000000C">
      <w:pPr>
        <w:spacing w:after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60"/>
        <w:gridCol w:w="630"/>
        <w:gridCol w:w="630"/>
        <w:gridCol w:w="5040"/>
        <w:tblGridChange w:id="0">
          <w:tblGrid>
            <w:gridCol w:w="3060"/>
            <w:gridCol w:w="630"/>
            <w:gridCol w:w="630"/>
            <w:gridCol w:w="5040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 this program meet your educational objectives?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Were you provided with substantive written materials?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 the course update or keep you informed of your legal responsibilities?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 the activity contain significant professional content?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Was the environment suitable for learning (e.g., temperature, noise, lighting, etc.)?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criteria: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criteria: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Rule="auto"/>
        <w:jc w:val="right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br w:type="textWrapping"/>
        <w:t xml:space="preserve">TURN PAGE OVER</w:t>
      </w:r>
    </w:p>
    <w:p w:rsidR="00000000" w:rsidDel="00000000" w:rsidP="00000000" w:rsidRDefault="00000000" w:rsidRPr="00000000" w14:paraId="00000048">
      <w:pPr>
        <w:spacing w:after="0" w:lineRule="auto"/>
        <w:jc w:val="right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right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right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right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right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bottom w:color="000000" w:space="1" w:sz="4" w:val="single"/>
        </w:pBd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Please Rate the Instructors or Panels of the Event by Completing the Table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50">
      <w:pPr>
        <w:spacing w:after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62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62"/>
        <w:gridCol w:w="5393"/>
        <w:gridCol w:w="807"/>
        <w:tblGridChange w:id="0">
          <w:tblGrid>
            <w:gridCol w:w="3062"/>
            <w:gridCol w:w="5393"/>
            <w:gridCol w:w="80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(Speaker)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On a scale of 1 to 5 (with 1 being Poor and 5 being Excellent) rate the items below 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Rate </w:t>
              <w:br w:type="textWrapping"/>
              <w:t xml:space="preserve">1 - 5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Joseph Folio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Morrison Foerster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Overall Teaching Effectiveness 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Knowledge of Subject Matter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0" w:lineRule="auto"/>
        <w:jc w:val="right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60" w:orient="portrait"/>
      <w:pgMar w:bottom="990" w:top="1260" w:left="1440" w:right="144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b w:val="1"/>
        <w:sz w:val="24"/>
        <w:szCs w:val="24"/>
        <w:rtl w:val="0"/>
      </w:rPr>
      <w:t xml:space="preserve">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u5CC6mg30qI09C/7DSgDa8sSw==">CgMxLjA4AHIhMVJkZGRCc2VxVi1DTU56SHEyZFgwT2tKRzhyY08xSFZo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